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91631" w14:textId="5122F491" w:rsidR="0010415E" w:rsidRPr="001748D7" w:rsidRDefault="00D02D67" w:rsidP="00D02D67">
      <w:pPr>
        <w:pStyle w:val="Sansinterligne"/>
        <w:jc w:val="center"/>
        <w:rPr>
          <w:rFonts w:ascii="Arial" w:hAnsi="Arial" w:cs="Arial"/>
          <w:b/>
          <w:color w:val="0000FF"/>
          <w:sz w:val="28"/>
          <w:szCs w:val="28"/>
        </w:rPr>
      </w:pPr>
      <w:r w:rsidRPr="001748D7">
        <w:rPr>
          <w:rFonts w:ascii="Arial" w:hAnsi="Arial" w:cs="Arial"/>
          <w:b/>
          <w:color w:val="0000FF"/>
          <w:sz w:val="28"/>
          <w:szCs w:val="28"/>
        </w:rPr>
        <w:t>DAF_</w:t>
      </w:r>
      <w:r w:rsidR="00163044">
        <w:rPr>
          <w:rFonts w:ascii="Arial" w:hAnsi="Arial" w:cs="Arial"/>
          <w:b/>
          <w:color w:val="0000FF"/>
          <w:sz w:val="28"/>
          <w:szCs w:val="28"/>
        </w:rPr>
        <w:t>2025</w:t>
      </w:r>
      <w:r w:rsidRPr="001748D7">
        <w:rPr>
          <w:rFonts w:ascii="Arial" w:hAnsi="Arial" w:cs="Arial"/>
          <w:b/>
          <w:color w:val="0000FF"/>
          <w:sz w:val="28"/>
          <w:szCs w:val="28"/>
        </w:rPr>
        <w:t>_</w:t>
      </w:r>
      <w:r w:rsidR="00163044">
        <w:rPr>
          <w:rFonts w:ascii="Arial" w:hAnsi="Arial" w:cs="Arial"/>
          <w:b/>
          <w:color w:val="0000FF"/>
          <w:sz w:val="28"/>
          <w:szCs w:val="28"/>
        </w:rPr>
        <w:t>000472</w:t>
      </w:r>
    </w:p>
    <w:p w14:paraId="4F154D03" w14:textId="77777777" w:rsidR="004457D3" w:rsidRPr="001748D7" w:rsidRDefault="004457D3" w:rsidP="0010415E">
      <w:pPr>
        <w:pStyle w:val="En-tte"/>
        <w:jc w:val="center"/>
        <w:rPr>
          <w:rFonts w:ascii="Arial" w:hAnsi="Arial" w:cs="Arial"/>
          <w:sz w:val="16"/>
          <w:szCs w:val="16"/>
        </w:rPr>
      </w:pPr>
    </w:p>
    <w:p w14:paraId="7F38458D" w14:textId="77777777" w:rsidR="0080047B" w:rsidRPr="001748D7" w:rsidRDefault="0080047B" w:rsidP="0080047B">
      <w:pPr>
        <w:pStyle w:val="En-tte"/>
        <w:jc w:val="center"/>
        <w:rPr>
          <w:rFonts w:ascii="Arial" w:hAnsi="Arial" w:cs="Arial"/>
          <w:b/>
          <w:color w:val="F79646"/>
          <w:sz w:val="28"/>
          <w:szCs w:val="28"/>
        </w:rPr>
      </w:pPr>
      <w:r w:rsidRPr="001748D7">
        <w:rPr>
          <w:rFonts w:ascii="Arial" w:hAnsi="Arial" w:cs="Arial"/>
          <w:b/>
          <w:color w:val="F79646"/>
          <w:sz w:val="28"/>
          <w:szCs w:val="28"/>
        </w:rPr>
        <w:t xml:space="preserve">ANNEXE 2 au CCAP </w:t>
      </w:r>
    </w:p>
    <w:p w14:paraId="2CD12DC8" w14:textId="77777777" w:rsidR="004457D3" w:rsidRPr="001748D7" w:rsidRDefault="004457D3" w:rsidP="0080047B">
      <w:pPr>
        <w:pStyle w:val="En-tte"/>
        <w:jc w:val="center"/>
        <w:rPr>
          <w:rFonts w:ascii="Arial" w:hAnsi="Arial" w:cs="Arial"/>
          <w:b/>
          <w:sz w:val="12"/>
          <w:szCs w:val="12"/>
        </w:rPr>
      </w:pPr>
    </w:p>
    <w:p w14:paraId="6FD6195C" w14:textId="77777777" w:rsidR="00D93528" w:rsidRPr="001748D7" w:rsidRDefault="00533409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1748D7">
        <w:rPr>
          <w:rFonts w:ascii="Arial" w:hAnsi="Arial" w:cs="Arial"/>
          <w:b/>
          <w:sz w:val="36"/>
          <w:szCs w:val="36"/>
          <w:u w:val="single"/>
        </w:rPr>
        <w:t>COMPTE RENDU TRIMESTRIEL (CRT)</w:t>
      </w:r>
    </w:p>
    <w:tbl>
      <w:tblPr>
        <w:tblW w:w="104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1272"/>
        <w:gridCol w:w="704"/>
        <w:gridCol w:w="368"/>
        <w:gridCol w:w="1469"/>
        <w:gridCol w:w="1694"/>
        <w:gridCol w:w="380"/>
        <w:gridCol w:w="470"/>
        <w:gridCol w:w="847"/>
        <w:gridCol w:w="853"/>
        <w:gridCol w:w="40"/>
        <w:gridCol w:w="888"/>
        <w:gridCol w:w="588"/>
      </w:tblGrid>
      <w:tr w:rsidR="00657D93" w:rsidRPr="001748D7" w14:paraId="6D02533B" w14:textId="77777777" w:rsidTr="00446112">
        <w:trPr>
          <w:trHeight w:val="1476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7D81C" w14:textId="47747D45" w:rsidR="00533409" w:rsidRPr="001748D7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Aux termes de l'article </w:t>
            </w:r>
            <w:r w:rsidRPr="001748D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9.2.4 du CCAP "Pilotage du marché"</w:t>
            </w:r>
            <w:r w:rsidRPr="001748D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, la 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mesure de l’atteinte des objectifs (obligation de résultat) et le contrôle de la qualité de l’exécution des prestations doivent être examinés tous les </w:t>
            </w:r>
            <w:r w:rsidR="00812D4D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mois entre le GS</w:t>
            </w:r>
            <w:r w:rsidR="00305C1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le titulaire.</w:t>
            </w:r>
          </w:p>
          <w:p w14:paraId="0888051A" w14:textId="77777777" w:rsidR="002D624B" w:rsidRDefault="002D624B" w:rsidP="002D624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 document sera adressé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à l’adresse courriel </w:t>
            </w:r>
            <w:r w:rsidRPr="00751C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suivante : </w:t>
            </w:r>
            <w:hyperlink r:id="rId9" w:history="1">
              <w:r w:rsidRPr="00B459BC">
                <w:rPr>
                  <w:rStyle w:val="Lienhypertexte"/>
                  <w:rFonts w:ascii="Arial" w:hAnsi="Arial" w:cs="Arial"/>
                  <w:b/>
                  <w:bCs/>
                  <w:sz w:val="20"/>
                  <w:szCs w:val="20"/>
                </w:rPr>
                <w:t>pfc-est.resp-pil-prog.fct@intradef.gouv.fr</w:t>
              </w:r>
            </w:hyperlink>
          </w:p>
          <w:p w14:paraId="06E07C04" w14:textId="2185319B" w:rsidR="00533409" w:rsidRPr="001748D7" w:rsidRDefault="00533409" w:rsidP="00305C1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57D93" w:rsidRPr="001748D7" w14:paraId="5A938EE4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FDF7" w14:textId="77777777" w:rsidR="00533409" w:rsidRPr="001748D7" w:rsidRDefault="00533409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MARCH</w:t>
            </w:r>
            <w:r w:rsidR="004D4772" w:rsidRPr="001748D7">
              <w:rPr>
                <w:rFonts w:ascii="Arial" w:hAnsi="Arial" w:cs="Arial"/>
                <w:sz w:val="20"/>
                <w:szCs w:val="20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DE 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EA633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NETTOYAGE </w:t>
            </w:r>
            <w:r w:rsidR="00812D4D" w:rsidRPr="001748D7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LOCAUX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D894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C227883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9499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N° du marché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A8E44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BAFD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0EFBF72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3C6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BDD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F88E0B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062D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646B4AD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CC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FORMATIONS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775E66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684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A162A46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29DE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TITULAIRE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E8D508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7445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E3A4726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8389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Mois considérés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3233E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E0C1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EB553AB" w14:textId="77777777" w:rsidTr="00446112">
        <w:trPr>
          <w:trHeight w:val="242"/>
        </w:trPr>
        <w:tc>
          <w:tcPr>
            <w:tcW w:w="1043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3A2C" w14:textId="77777777" w:rsidR="00533409" w:rsidRPr="001748D7" w:rsidRDefault="00533409" w:rsidP="00C10B38">
            <w:pPr>
              <w:pStyle w:val="Sansinterligne"/>
              <w:rPr>
                <w:rFonts w:ascii="Arial" w:hAnsi="Arial" w:cs="Arial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809"/>
            </w:tblGrid>
            <w:tr w:rsidR="00D02D67" w:rsidRPr="001748D7" w14:paraId="4A7FC7C5" w14:textId="77777777" w:rsidTr="00C10B38">
              <w:trPr>
                <w:trHeight w:val="673"/>
              </w:trPr>
              <w:tc>
                <w:tcPr>
                  <w:tcW w:w="9809" w:type="dxa"/>
                </w:tcPr>
                <w:p w14:paraId="686C7AC1" w14:textId="17EC24B0" w:rsidR="00D02D67" w:rsidRPr="001748D7" w:rsidRDefault="00D02D67" w:rsidP="00C10B38">
                  <w:pPr>
                    <w:pStyle w:val="Sansinterligne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48D7">
                    <w:rPr>
                      <w:rFonts w:ascii="Arial" w:hAnsi="Arial" w:cs="Arial"/>
                      <w:b/>
                      <w:sz w:val="20"/>
                      <w:szCs w:val="20"/>
                    </w:rPr>
                    <w:t>Nom et Prénom du personnel désigné par le GS</w:t>
                  </w:r>
                  <w:r w:rsidR="00305C16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Pr="001748D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pour assurer le pilotage du marché :</w:t>
                  </w:r>
                </w:p>
                <w:p w14:paraId="24AE36F9" w14:textId="77777777" w:rsidR="00C10B38" w:rsidRPr="001748D7" w:rsidRDefault="00C10B38" w:rsidP="00C10B38">
                  <w:pPr>
                    <w:pStyle w:val="Sansinterlig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31FBE30" w14:textId="77777777" w:rsidR="00D02D67" w:rsidRPr="001748D7" w:rsidRDefault="00D02D67" w:rsidP="00C10B3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14:paraId="13D00750" w14:textId="77777777" w:rsidR="00D02D67" w:rsidRPr="001748D7" w:rsidRDefault="00D02D67" w:rsidP="00C10B3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19C5F05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78529" w14:textId="4FB87F9E" w:rsidR="00533409" w:rsidRPr="001748D7" w:rsidRDefault="00533409" w:rsidP="00C10B38">
            <w:pPr>
              <w:pStyle w:val="Sansinterligne"/>
              <w:rPr>
                <w:rFonts w:ascii="Arial" w:hAnsi="Arial" w:cs="Arial"/>
                <w:b/>
              </w:rPr>
            </w:pPr>
            <w:r w:rsidRPr="001748D7">
              <w:rPr>
                <w:rFonts w:ascii="Arial" w:hAnsi="Arial" w:cs="Arial"/>
                <w:b/>
              </w:rPr>
              <w:t>NOTATION :</w:t>
            </w:r>
            <w:r w:rsidR="00446112">
              <w:rPr>
                <w:rFonts w:ascii="Arial" w:hAnsi="Arial" w:cs="Arial"/>
                <w:b/>
              </w:rPr>
              <w:t xml:space="preserve">    </w:t>
            </w:r>
            <w:r w:rsidRPr="001748D7">
              <w:rPr>
                <w:rFonts w:ascii="Arial" w:hAnsi="Arial" w:cs="Arial"/>
                <w:b/>
              </w:rPr>
              <w:t>1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 xml:space="preserve">non satisfaisant  </w:t>
            </w:r>
            <w:r w:rsidR="00446112">
              <w:rPr>
                <w:rFonts w:ascii="Arial" w:hAnsi="Arial" w:cs="Arial"/>
                <w:b/>
              </w:rPr>
              <w:t xml:space="preserve">          </w:t>
            </w:r>
            <w:r w:rsidR="00C10B38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2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 xml:space="preserve">moyennement satisfaisant  </w:t>
            </w:r>
            <w:r w:rsidR="00D02D67" w:rsidRPr="001748D7">
              <w:rPr>
                <w:rFonts w:ascii="Arial" w:hAnsi="Arial" w:cs="Arial"/>
                <w:b/>
              </w:rPr>
              <w:t xml:space="preserve">                </w:t>
            </w:r>
            <w:r w:rsidRPr="001748D7">
              <w:rPr>
                <w:rFonts w:ascii="Arial" w:hAnsi="Arial" w:cs="Arial"/>
                <w:b/>
              </w:rPr>
              <w:t>3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satisfaisant</w:t>
            </w:r>
          </w:p>
        </w:tc>
      </w:tr>
      <w:tr w:rsidR="00657D93" w:rsidRPr="001748D7" w14:paraId="29D0350D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16A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5FDFAA9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FD87" w14:textId="77777777" w:rsidR="00533409" w:rsidRPr="001748D7" w:rsidRDefault="00533409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EX</w:t>
            </w:r>
            <w:r w:rsidR="004D4772" w:rsidRPr="001748D7">
              <w:rPr>
                <w:rFonts w:ascii="Arial" w:hAnsi="Arial" w:cs="Arial"/>
                <w:sz w:val="20"/>
                <w:szCs w:val="20"/>
                <w:u w:val="single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CUTION DES PRESTATIONS :</w:t>
            </w:r>
          </w:p>
        </w:tc>
      </w:tr>
      <w:tr w:rsidR="00657D93" w:rsidRPr="001748D7" w14:paraId="1DF04873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5FE55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COMMUNS (SANITAIRE et CIRCULATION)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AF406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86ECD15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181515" w14:textId="5807DA17" w:rsidR="00533409" w:rsidRPr="00163044" w:rsidRDefault="00533409" w:rsidP="0053340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63044">
              <w:rPr>
                <w:rFonts w:ascii="Arial" w:hAnsi="Arial" w:cs="Arial"/>
                <w:strike/>
                <w:sz w:val="20"/>
                <w:szCs w:val="20"/>
              </w:rPr>
              <w:t>NETTOYAGE DES CHAMBRES</w:t>
            </w:r>
            <w:r w:rsidR="007338C1" w:rsidRPr="00163044">
              <w:rPr>
                <w:rFonts w:ascii="Arial" w:hAnsi="Arial" w:cs="Arial"/>
                <w:strike/>
                <w:sz w:val="20"/>
                <w:szCs w:val="20"/>
              </w:rPr>
              <w:t xml:space="preserve"> EN RECOUCHE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ED8E0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8C1" w:rsidRPr="001748D7" w14:paraId="56B47DD8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E65B4A" w14:textId="60A41586" w:rsidR="007338C1" w:rsidRPr="00163044" w:rsidRDefault="007338C1" w:rsidP="0053340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63044">
              <w:rPr>
                <w:rFonts w:ascii="Arial" w:hAnsi="Arial" w:cs="Arial"/>
                <w:strike/>
                <w:sz w:val="20"/>
                <w:szCs w:val="20"/>
              </w:rPr>
              <w:t>NETTOYAGE DES CHAMBRES EN DÉPART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491B98" w14:textId="77777777" w:rsidR="007338C1" w:rsidRPr="001748D7" w:rsidRDefault="007338C1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E55A3E4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BE61FD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AUTRES LOCAUX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C20C1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8E3342A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D591D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VITRES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08DF7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1E1507A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551DC6" w14:textId="77777777" w:rsidR="00533409" w:rsidRPr="00163044" w:rsidRDefault="007465DE" w:rsidP="004D4772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63044">
              <w:rPr>
                <w:rFonts w:ascii="Arial" w:hAnsi="Arial" w:cs="Arial"/>
                <w:strike/>
                <w:sz w:val="20"/>
                <w:szCs w:val="20"/>
              </w:rPr>
              <w:t>NETTOYAGE DES LOCAUX DE PLONGE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4321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E9A7FBB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D928CB" w14:textId="77777777" w:rsidR="007465DE" w:rsidRPr="00163044" w:rsidRDefault="007465DE" w:rsidP="004D4772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63044">
              <w:rPr>
                <w:rFonts w:ascii="Arial" w:hAnsi="Arial" w:cs="Arial"/>
                <w:strike/>
                <w:sz w:val="20"/>
                <w:szCs w:val="20"/>
              </w:rPr>
              <w:t>NETTOYAGE DES LOCAUX POUBELLES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FED0BB" w14:textId="77777777" w:rsidR="007465DE" w:rsidRPr="001748D7" w:rsidRDefault="007465DE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D37B588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23150F" w14:textId="77777777" w:rsidR="007465DE" w:rsidRPr="00163044" w:rsidRDefault="007465DE" w:rsidP="004D4772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63044">
              <w:rPr>
                <w:rFonts w:ascii="Arial" w:hAnsi="Arial" w:cs="Arial"/>
                <w:strike/>
                <w:sz w:val="20"/>
                <w:szCs w:val="20"/>
              </w:rPr>
              <w:t>PRESTATION DE PLONGE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EB981F" w14:textId="77777777" w:rsidR="007465DE" w:rsidRPr="001748D7" w:rsidRDefault="007465DE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C7B8AD9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3BD4D4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RÉSULTATS DES ÉLÉMENTS D'AUTO-CONTRÔLE </w:t>
            </w:r>
            <w:r w:rsidRPr="001748D7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proofErr w:type="spellStart"/>
            <w:r w:rsidRPr="001748D7">
              <w:rPr>
                <w:rFonts w:ascii="Arial" w:hAnsi="Arial" w:cs="Arial"/>
                <w:b/>
                <w:color w:val="FF0000"/>
                <w:sz w:val="20"/>
                <w:szCs w:val="20"/>
              </w:rPr>
              <w:t>Cf</w:t>
            </w:r>
            <w:proofErr w:type="spellEnd"/>
            <w:r w:rsidRPr="001748D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article 9.8.1 du CCAP</w:t>
            </w:r>
            <w:r w:rsidRPr="001748D7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60D29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1B2F2E8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9640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0306596F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B06E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PRODUITS D'ENTRETIEN ET D'HYGIENE :</w:t>
            </w:r>
          </w:p>
        </w:tc>
      </w:tr>
      <w:tr w:rsidR="00657D93" w:rsidRPr="001748D7" w14:paraId="3E2C569F" w14:textId="77777777" w:rsidTr="00446112">
        <w:trPr>
          <w:trHeight w:val="178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1B957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FOURNITURE DES PRODUITS D'HYGIÈNE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FF30F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3CE82E3" w14:textId="77777777" w:rsidTr="00446112">
        <w:trPr>
          <w:trHeight w:val="234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3F93D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MISE EN PLACE DES PRODUITS D'HYGIÈNE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7D6D1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561BB8C" w14:textId="77777777" w:rsidTr="00446112">
        <w:trPr>
          <w:trHeight w:val="252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02A84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EFFICACITÉ DES PRODUITS D'ENTRETIEN UTILISÉS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BBA9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5E13F7C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C665" w14:textId="3CC49C18" w:rsidR="007465DE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50C33" w14:textId="77777777" w:rsidR="00446112" w:rsidRPr="001748D7" w:rsidRDefault="00446112" w:rsidP="007465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BF70C" w14:textId="77777777" w:rsidR="00C10B38" w:rsidRPr="001748D7" w:rsidRDefault="00C10B38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4D3621F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2D6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DÉLAIS</w:t>
            </w:r>
          </w:p>
        </w:tc>
      </w:tr>
      <w:tr w:rsidR="00657D93" w:rsidRPr="001748D7" w14:paraId="324CC953" w14:textId="77777777" w:rsidTr="00446112">
        <w:trPr>
          <w:trHeight w:val="254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7FE5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RÉACTIVITE DU PRESTATAIRE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59A4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555DEC31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30B8" w14:textId="77777777" w:rsidR="00D02D67" w:rsidRPr="001748D7" w:rsidRDefault="00D02D67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4F4A4A4" w14:textId="77777777" w:rsidTr="00446112">
        <w:trPr>
          <w:trHeight w:val="284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FC7B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 xml:space="preserve">VOLUME HORAIRE TRIMESTRIEL (dans le périmètre des prestations habituelles) : </w:t>
            </w:r>
          </w:p>
        </w:tc>
      </w:tr>
      <w:tr w:rsidR="00657D93" w:rsidRPr="001748D7" w14:paraId="4BF3E0A6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85D1CF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PERSONNEL OEUVRANT : 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2E07F3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6D3B06A2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FE254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ENCADREMENT SUR SITE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A1BD8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54C5B32F" w14:textId="77777777" w:rsidTr="00446112">
        <w:trPr>
          <w:trHeight w:val="3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4E6C4" w14:textId="77777777" w:rsidR="007465DE" w:rsidRPr="001748D7" w:rsidRDefault="007465DE" w:rsidP="007465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D93" w:rsidRPr="001748D7" w14:paraId="299CB115" w14:textId="77777777" w:rsidTr="00446112">
        <w:trPr>
          <w:trHeight w:val="298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04F1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ADÉQUATION DU NOMBRE DE PERSONNELS ET D'HEURES MIS EN PLACE PAR RAPPORT AUX PRESTATIONS À REALISER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67B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7D93" w:rsidRPr="001748D7" w14:paraId="3942EBDA" w14:textId="77777777" w:rsidTr="00446112">
        <w:trPr>
          <w:trHeight w:val="284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4AF7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ÉTAT DE LA RELATION FORMATION/PRESTATAIRE</w:t>
            </w: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7D93" w:rsidRPr="001748D7" w14:paraId="51350511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75EE96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PLAINTES USAGERS RECUES :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2DF5A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1D2E87F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A104672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MISE EN DEMEURE D'EXÉCUTER :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6B8B7B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71C7C16F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32DF874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 SANS RÉSERVE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A122FA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C579649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54BFC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D'ADMISSION, AVEC RÉSERVES MINEURES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4D0F7A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EAEE072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2D35A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 PARTIELLES, AVEC RÉSERVE MAJEURES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6F236D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6A162B90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E532B4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PROCÉDURE DE RÉFACTION EN COURS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D7138F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56ACA22D" w14:textId="77777777" w:rsidTr="00446112">
        <w:trPr>
          <w:trHeight w:val="371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2329D" w14:textId="77777777" w:rsidR="007465DE" w:rsidRPr="001748D7" w:rsidRDefault="007465DE" w:rsidP="007465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D93" w:rsidRPr="001748D7" w14:paraId="28ED34D2" w14:textId="77777777" w:rsidTr="00446112">
        <w:trPr>
          <w:trHeight w:val="1449"/>
        </w:trPr>
        <w:tc>
          <w:tcPr>
            <w:tcW w:w="104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7D67CF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OBSERVATIONS:</w:t>
            </w:r>
          </w:p>
          <w:p w14:paraId="3A855A7D" w14:textId="77777777" w:rsidR="00990BC6" w:rsidRPr="001748D7" w:rsidRDefault="00990BC6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6D1FD06" w14:textId="77777777" w:rsidTr="00446112">
        <w:trPr>
          <w:trHeight w:val="256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013BD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3325780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0E48DF9" w14:textId="77777777" w:rsidR="007465DE" w:rsidRPr="001748D7" w:rsidRDefault="007465DE" w:rsidP="007465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ÉVALUATION GÉNÉRALE DE LA PRESTATION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27452D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C95A046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657D93" w:rsidRPr="001748D7" w14:paraId="56D1A1F9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9A93" w14:textId="77777777" w:rsidR="00C10B38" w:rsidRPr="001748D7" w:rsidRDefault="007465DE" w:rsidP="007465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748D7">
              <w:rPr>
                <w:rFonts w:ascii="Arial" w:hAnsi="Arial" w:cs="Arial"/>
                <w:i/>
                <w:sz w:val="20"/>
                <w:szCs w:val="20"/>
              </w:rPr>
              <w:t>Expliquer les raisons d’une évaluation générale notée</w:t>
            </w:r>
            <w:r w:rsidR="00C10B38" w:rsidRPr="001748D7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7B5DC168" w14:textId="77777777" w:rsidR="007465DE" w:rsidRPr="001748D7" w:rsidRDefault="007465DE" w:rsidP="007465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 « 1  non satisfaisant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» </w:t>
            </w:r>
            <w:r w:rsidRPr="001748D7">
              <w:rPr>
                <w:rFonts w:ascii="Arial" w:hAnsi="Arial" w:cs="Arial"/>
                <w:sz w:val="20"/>
                <w:szCs w:val="20"/>
              </w:rPr>
              <w:t>ou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 « 2  moyennement satisfaisant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>» – une fiche peut être annexée au CRT</w:t>
            </w:r>
            <w:r w:rsidRPr="001748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7D93" w:rsidRPr="001748D7" w14:paraId="7D6BD9BE" w14:textId="77777777" w:rsidTr="00446112">
        <w:trPr>
          <w:trHeight w:val="313"/>
        </w:trPr>
        <w:tc>
          <w:tcPr>
            <w:tcW w:w="80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FBC93" w14:textId="6375263E" w:rsidR="007465DE" w:rsidRPr="001748D7" w:rsidRDefault="007465DE" w:rsidP="00305C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ACCORD DU GS</w:t>
            </w:r>
            <w:r w:rsidR="00305C1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LA RECONDUCTION DU MARCHÉ (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c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23B8D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OUI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69320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0B38" w:rsidRPr="001748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37C7E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NON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7604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748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57D93" w:rsidRPr="001748D7" w14:paraId="20CE082C" w14:textId="77777777" w:rsidTr="00446112">
        <w:trPr>
          <w:trHeight w:val="810"/>
        </w:trPr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D4469" w14:textId="7A42815D" w:rsidR="007465DE" w:rsidRPr="001748D7" w:rsidRDefault="00D02D67" w:rsidP="00305C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R</w:t>
            </w:r>
            <w:r w:rsidR="007465DE" w:rsidRPr="001748D7">
              <w:rPr>
                <w:rFonts w:ascii="Arial" w:hAnsi="Arial" w:cs="Arial"/>
                <w:sz w:val="20"/>
                <w:szCs w:val="20"/>
              </w:rPr>
              <w:t>eprésentant du GS</w:t>
            </w:r>
            <w:r w:rsidR="00305C1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49B0" w14:textId="77777777" w:rsidR="007465DE" w:rsidRPr="001748D7" w:rsidRDefault="00D02D67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T</w:t>
            </w:r>
            <w:r w:rsidR="007465DE" w:rsidRPr="001748D7">
              <w:rPr>
                <w:rFonts w:ascii="Arial" w:hAnsi="Arial" w:cs="Arial"/>
                <w:sz w:val="20"/>
                <w:szCs w:val="20"/>
              </w:rPr>
              <w:t>itulaire du marché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9ABC" w14:textId="1492E937" w:rsidR="007465DE" w:rsidRPr="001748D7" w:rsidRDefault="007465DE" w:rsidP="00305C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VISA GS</w:t>
            </w:r>
            <w:r w:rsidR="00305C16">
              <w:rPr>
                <w:rFonts w:ascii="Arial" w:hAnsi="Arial" w:cs="Arial"/>
                <w:sz w:val="20"/>
                <w:szCs w:val="20"/>
              </w:rPr>
              <w:t>C</w:t>
            </w:r>
            <w:r w:rsidRPr="001748D7">
              <w:rPr>
                <w:rFonts w:ascii="Arial" w:hAnsi="Arial" w:cs="Arial"/>
                <w:sz w:val="20"/>
                <w:szCs w:val="20"/>
              </w:rPr>
              <w:t>/bureau ressources (avant transmission à la PFC Est)</w:t>
            </w:r>
          </w:p>
        </w:tc>
      </w:tr>
      <w:tr w:rsidR="00657D93" w:rsidRPr="001748D7" w14:paraId="32F25171" w14:textId="77777777" w:rsidTr="00446112">
        <w:trPr>
          <w:trHeight w:val="284"/>
        </w:trPr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4CCA" w14:textId="77777777" w:rsidR="007465DE" w:rsidRPr="001748D7" w:rsidRDefault="00D02D67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(D</w:t>
            </w:r>
            <w:r w:rsidR="007465DE" w:rsidRPr="001748D7">
              <w:rPr>
                <w:rFonts w:ascii="Arial" w:hAnsi="Arial" w:cs="Arial"/>
                <w:sz w:val="20"/>
                <w:szCs w:val="20"/>
              </w:rPr>
              <w:t>ate, Grade, Nom et fonction)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BD4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(Date, Nom et fonction)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E191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5DE" w:rsidRPr="001748D7" w14:paraId="43848890" w14:textId="77777777" w:rsidTr="00446112">
        <w:trPr>
          <w:trHeight w:val="57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2B26C2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7A97A0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A2FB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D42019" w14:textId="77777777" w:rsidR="007465DE" w:rsidRPr="001748D7" w:rsidRDefault="007465DE" w:rsidP="00990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E0194E" w14:textId="77777777" w:rsidR="007465DE" w:rsidRPr="001748D7" w:rsidRDefault="007465DE" w:rsidP="00990B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897C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21174" w14:textId="77777777" w:rsidR="007465DE" w:rsidRPr="001748D7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77D075" w14:textId="77777777" w:rsidR="00533409" w:rsidRPr="001748D7" w:rsidRDefault="00533409" w:rsidP="0080047B">
      <w:pPr>
        <w:tabs>
          <w:tab w:val="left" w:pos="4640"/>
        </w:tabs>
        <w:rPr>
          <w:rFonts w:ascii="Arial" w:hAnsi="Arial" w:cs="Arial"/>
          <w:sz w:val="20"/>
          <w:szCs w:val="20"/>
        </w:rPr>
      </w:pPr>
    </w:p>
    <w:p w14:paraId="6584F1AB" w14:textId="77777777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1748D7">
        <w:rPr>
          <w:rFonts w:ascii="Arial" w:hAnsi="Arial" w:cs="Arial"/>
          <w:b/>
          <w:sz w:val="20"/>
          <w:szCs w:val="20"/>
        </w:rPr>
        <w:t>(</w:t>
      </w:r>
      <w:r w:rsidRPr="001748D7">
        <w:rPr>
          <w:rFonts w:ascii="Arial" w:hAnsi="Arial" w:cs="Arial"/>
          <w:b/>
          <w:sz w:val="20"/>
          <w:szCs w:val="20"/>
          <w:vertAlign w:val="superscript"/>
        </w:rPr>
        <w:t>a</w:t>
      </w:r>
      <w:r w:rsidRPr="001748D7">
        <w:rPr>
          <w:rFonts w:ascii="Arial" w:hAnsi="Arial" w:cs="Arial"/>
          <w:b/>
          <w:sz w:val="20"/>
          <w:szCs w:val="20"/>
        </w:rPr>
        <w:t>)</w:t>
      </w:r>
      <w:r w:rsidR="008102C4" w:rsidRPr="001748D7">
        <w:rPr>
          <w:rFonts w:ascii="Arial" w:hAnsi="Arial" w:cs="Arial"/>
          <w:b/>
          <w:sz w:val="20"/>
          <w:szCs w:val="20"/>
        </w:rPr>
        <w:t xml:space="preserve"> </w:t>
      </w:r>
      <w:r w:rsidR="008102C4" w:rsidRPr="001748D7">
        <w:rPr>
          <w:rFonts w:ascii="Arial" w:hAnsi="Arial" w:cs="Arial"/>
          <w:sz w:val="20"/>
          <w:szCs w:val="20"/>
        </w:rPr>
        <w:t>Eléments à fournir par le titulaire</w:t>
      </w:r>
    </w:p>
    <w:p w14:paraId="38380CCE" w14:textId="5A3AA2FF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1748D7">
        <w:rPr>
          <w:rFonts w:ascii="Arial" w:hAnsi="Arial" w:cs="Arial"/>
          <w:b/>
          <w:sz w:val="20"/>
          <w:szCs w:val="20"/>
        </w:rPr>
        <w:t>(</w:t>
      </w:r>
      <w:r w:rsidRPr="001748D7">
        <w:rPr>
          <w:rFonts w:ascii="Arial" w:hAnsi="Arial" w:cs="Arial"/>
          <w:b/>
          <w:sz w:val="20"/>
          <w:szCs w:val="20"/>
          <w:vertAlign w:val="superscript"/>
        </w:rPr>
        <w:t>b</w:t>
      </w:r>
      <w:r w:rsidRPr="001748D7">
        <w:rPr>
          <w:rFonts w:ascii="Arial" w:hAnsi="Arial" w:cs="Arial"/>
          <w:b/>
          <w:sz w:val="20"/>
          <w:szCs w:val="20"/>
        </w:rPr>
        <w:t>)</w:t>
      </w:r>
      <w:r w:rsidR="008102C4" w:rsidRPr="001748D7">
        <w:rPr>
          <w:rFonts w:ascii="Arial" w:hAnsi="Arial" w:cs="Arial"/>
          <w:b/>
          <w:sz w:val="20"/>
          <w:szCs w:val="20"/>
        </w:rPr>
        <w:t xml:space="preserve"> </w:t>
      </w:r>
      <w:r w:rsidR="008102C4" w:rsidRPr="001748D7">
        <w:rPr>
          <w:rFonts w:ascii="Arial" w:hAnsi="Arial" w:cs="Arial"/>
          <w:sz w:val="20"/>
          <w:szCs w:val="20"/>
        </w:rPr>
        <w:t>Eléments à fournir par le GS</w:t>
      </w:r>
      <w:r w:rsidR="00305C16">
        <w:rPr>
          <w:rFonts w:ascii="Arial" w:hAnsi="Arial" w:cs="Arial"/>
          <w:sz w:val="20"/>
          <w:szCs w:val="20"/>
        </w:rPr>
        <w:t>C</w:t>
      </w:r>
    </w:p>
    <w:p w14:paraId="595012F3" w14:textId="77777777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1748D7">
        <w:rPr>
          <w:rFonts w:ascii="Arial" w:hAnsi="Arial" w:cs="Arial"/>
          <w:b/>
          <w:sz w:val="20"/>
          <w:szCs w:val="20"/>
        </w:rPr>
        <w:t>(</w:t>
      </w:r>
      <w:r w:rsidRPr="001748D7">
        <w:rPr>
          <w:rFonts w:ascii="Arial" w:hAnsi="Arial" w:cs="Arial"/>
          <w:b/>
          <w:sz w:val="20"/>
          <w:szCs w:val="20"/>
          <w:vertAlign w:val="superscript"/>
        </w:rPr>
        <w:t>c</w:t>
      </w:r>
      <w:r w:rsidRPr="001748D7">
        <w:rPr>
          <w:rFonts w:ascii="Arial" w:hAnsi="Arial" w:cs="Arial"/>
          <w:b/>
          <w:sz w:val="20"/>
          <w:szCs w:val="20"/>
        </w:rPr>
        <w:t>)</w:t>
      </w:r>
      <w:r w:rsidR="008102C4" w:rsidRPr="001748D7">
        <w:rPr>
          <w:rFonts w:ascii="Arial" w:hAnsi="Arial" w:cs="Arial"/>
          <w:b/>
          <w:sz w:val="20"/>
          <w:szCs w:val="20"/>
        </w:rPr>
        <w:t xml:space="preserve"> </w:t>
      </w:r>
      <w:r w:rsidR="00C10B38" w:rsidRPr="001748D7">
        <w:rPr>
          <w:rFonts w:ascii="Arial" w:hAnsi="Arial" w:cs="Arial"/>
          <w:sz w:val="20"/>
          <w:szCs w:val="20"/>
        </w:rPr>
        <w:t>Cocher la case</w:t>
      </w:r>
    </w:p>
    <w:sectPr w:rsidR="00D37DA0" w:rsidRPr="001748D7" w:rsidSect="0010415E">
      <w:headerReference w:type="default" r:id="rId10"/>
      <w:footerReference w:type="default" r:id="rId11"/>
      <w:pgSz w:w="11906" w:h="16838"/>
      <w:pgMar w:top="284" w:right="720" w:bottom="720" w:left="720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EB30D" w14:textId="77777777" w:rsidR="002C221E" w:rsidRDefault="002C221E" w:rsidP="00533409">
      <w:pPr>
        <w:spacing w:after="0" w:line="240" w:lineRule="auto"/>
      </w:pPr>
      <w:r>
        <w:separator/>
      </w:r>
    </w:p>
  </w:endnote>
  <w:endnote w:type="continuationSeparator" w:id="0">
    <w:p w14:paraId="3BC6B4D1" w14:textId="77777777" w:rsidR="002C221E" w:rsidRDefault="002C221E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B93144" w14:textId="00966A88"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9562E3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9562E3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3D60B" w14:textId="77777777"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CE191" w14:textId="77777777" w:rsidR="002C221E" w:rsidRDefault="002C221E" w:rsidP="00533409">
      <w:pPr>
        <w:spacing w:after="0" w:line="240" w:lineRule="auto"/>
      </w:pPr>
      <w:r>
        <w:separator/>
      </w:r>
    </w:p>
  </w:footnote>
  <w:footnote w:type="continuationSeparator" w:id="0">
    <w:p w14:paraId="2F1C6E25" w14:textId="77777777" w:rsidR="002C221E" w:rsidRDefault="002C221E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FE38" w14:textId="77777777" w:rsidR="00533409" w:rsidRPr="00317432" w:rsidRDefault="00533409" w:rsidP="0080047B">
    <w:pPr>
      <w:pStyle w:val="En-tte"/>
      <w:jc w:val="center"/>
      <w:rPr>
        <w:rFonts w:ascii="Marianne" w:hAnsi="Marianne" w:cs="Arial"/>
        <w:color w:val="0070C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803B4"/>
    <w:rsid w:val="0010415E"/>
    <w:rsid w:val="00151945"/>
    <w:rsid w:val="00163044"/>
    <w:rsid w:val="001748D7"/>
    <w:rsid w:val="001966EE"/>
    <w:rsid w:val="002717C0"/>
    <w:rsid w:val="002C221E"/>
    <w:rsid w:val="002D624B"/>
    <w:rsid w:val="00305C16"/>
    <w:rsid w:val="00312A7F"/>
    <w:rsid w:val="00317432"/>
    <w:rsid w:val="00384DCD"/>
    <w:rsid w:val="003B09D1"/>
    <w:rsid w:val="003B7B19"/>
    <w:rsid w:val="003D442D"/>
    <w:rsid w:val="004457D3"/>
    <w:rsid w:val="00446112"/>
    <w:rsid w:val="004D4772"/>
    <w:rsid w:val="004E6D0E"/>
    <w:rsid w:val="004E6D1E"/>
    <w:rsid w:val="00533409"/>
    <w:rsid w:val="00562C2A"/>
    <w:rsid w:val="00590433"/>
    <w:rsid w:val="005B20C7"/>
    <w:rsid w:val="005C0EAD"/>
    <w:rsid w:val="005D0217"/>
    <w:rsid w:val="00657D93"/>
    <w:rsid w:val="007314D4"/>
    <w:rsid w:val="007338C1"/>
    <w:rsid w:val="007465DE"/>
    <w:rsid w:val="007C538C"/>
    <w:rsid w:val="007F5F2F"/>
    <w:rsid w:val="0080047B"/>
    <w:rsid w:val="008102C4"/>
    <w:rsid w:val="00812D4D"/>
    <w:rsid w:val="00824B50"/>
    <w:rsid w:val="00862CC4"/>
    <w:rsid w:val="009562E3"/>
    <w:rsid w:val="00990BC6"/>
    <w:rsid w:val="009F2D25"/>
    <w:rsid w:val="00A37537"/>
    <w:rsid w:val="00A76549"/>
    <w:rsid w:val="00AA3366"/>
    <w:rsid w:val="00AA4300"/>
    <w:rsid w:val="00AB0CB3"/>
    <w:rsid w:val="00C10B38"/>
    <w:rsid w:val="00CB6BC8"/>
    <w:rsid w:val="00CD01AE"/>
    <w:rsid w:val="00D02D67"/>
    <w:rsid w:val="00D37DA0"/>
    <w:rsid w:val="00D93528"/>
    <w:rsid w:val="00DE4D67"/>
    <w:rsid w:val="00EC16A2"/>
    <w:rsid w:val="00F354D4"/>
    <w:rsid w:val="00F813CD"/>
    <w:rsid w:val="00F9468A"/>
    <w:rsid w:val="00FA57E3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DD2A9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paragraph" w:styleId="Sansinterligne">
    <w:name w:val="No Spacing"/>
    <w:uiPriority w:val="1"/>
    <w:qFormat/>
    <w:rsid w:val="004457D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02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305C1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5C16"/>
    <w:rPr>
      <w:sz w:val="20"/>
      <w:szCs w:val="20"/>
    </w:rPr>
  </w:style>
  <w:style w:type="character" w:styleId="Marquedecommentaire">
    <w:name w:val="annotation reference"/>
    <w:uiPriority w:val="99"/>
    <w:semiHidden/>
    <w:rsid w:val="00305C16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5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5C1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09D1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09D1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D62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fc-est.resp-pil-prog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7CA8F-4728-4AEB-AC2D-F077978F47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F941F0-4CC5-4E4F-8E9F-3003FD30A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0CDD9-E537-4694-A9A6-8D25CF723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DIXMIER Guillaume SECR ADMI CLAS NOR</cp:lastModifiedBy>
  <cp:revision>21</cp:revision>
  <dcterms:created xsi:type="dcterms:W3CDTF">2023-06-27T11:24:00Z</dcterms:created>
  <dcterms:modified xsi:type="dcterms:W3CDTF">2025-10-01T09:10:00Z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